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9DC54" w14:textId="77777777" w:rsidR="00FD2BDB" w:rsidRPr="007D055B" w:rsidRDefault="00FD2BDB" w:rsidP="00FD2BDB">
      <w:pPr>
        <w:pStyle w:val="LO-normal"/>
        <w:spacing w:line="360" w:lineRule="auto"/>
        <w:rPr>
          <w:rFonts w:ascii="Times New Roman" w:eastAsia="Times New Roman" w:hAnsi="Times New Roman" w:cs="Times New Roman"/>
          <w:b/>
          <w:bCs/>
          <w:color w:val="000000" w:themeColor="text1"/>
          <w:sz w:val="24"/>
          <w:szCs w:val="24"/>
        </w:rPr>
      </w:pPr>
      <w:r w:rsidRPr="007D055B">
        <w:rPr>
          <w:rFonts w:ascii="Times New Roman" w:eastAsia="Times New Roman" w:hAnsi="Times New Roman" w:cs="Times New Roman"/>
          <w:b/>
          <w:bCs/>
          <w:color w:val="000000" w:themeColor="text1"/>
          <w:sz w:val="24"/>
          <w:szCs w:val="24"/>
        </w:rPr>
        <w:t>Las comisiones de hospitales de Psicopatología II: una experiencia de transmisión</w:t>
      </w:r>
    </w:p>
    <w:p w14:paraId="072681D3" w14:textId="77777777" w:rsidR="00FD2BDB" w:rsidRPr="007D055B" w:rsidRDefault="00FD2BDB" w:rsidP="00FD2BDB">
      <w:pPr>
        <w:pStyle w:val="LO-normal"/>
        <w:spacing w:line="360" w:lineRule="auto"/>
        <w:jc w:val="right"/>
        <w:rPr>
          <w:rFonts w:ascii="Times New Roman" w:eastAsia="Times New Roman" w:hAnsi="Times New Roman" w:cs="Times New Roman"/>
          <w:color w:val="000000" w:themeColor="text1"/>
          <w:sz w:val="24"/>
          <w:szCs w:val="24"/>
        </w:rPr>
      </w:pPr>
      <w:r w:rsidRPr="007D055B">
        <w:rPr>
          <w:rFonts w:ascii="Times New Roman" w:eastAsia="Times New Roman" w:hAnsi="Times New Roman" w:cs="Times New Roman"/>
          <w:color w:val="000000" w:themeColor="text1"/>
          <w:sz w:val="24"/>
          <w:szCs w:val="24"/>
        </w:rPr>
        <w:t>Gabriela Perrotta</w:t>
      </w:r>
    </w:p>
    <w:p w14:paraId="6B4F2024" w14:textId="77777777" w:rsidR="00FD2BDB" w:rsidRPr="007D055B" w:rsidRDefault="00FD2BDB" w:rsidP="00FD2BDB">
      <w:pPr>
        <w:pStyle w:val="LO-normal"/>
        <w:spacing w:line="360" w:lineRule="auto"/>
        <w:jc w:val="right"/>
        <w:rPr>
          <w:rFonts w:ascii="Times New Roman" w:eastAsia="Times New Roman" w:hAnsi="Times New Roman" w:cs="Times New Roman"/>
          <w:color w:val="000000" w:themeColor="text1"/>
          <w:sz w:val="24"/>
          <w:szCs w:val="24"/>
        </w:rPr>
      </w:pPr>
      <w:r w:rsidRPr="007D055B">
        <w:rPr>
          <w:rFonts w:ascii="Times New Roman" w:eastAsia="Times New Roman" w:hAnsi="Times New Roman" w:cs="Times New Roman"/>
          <w:color w:val="000000" w:themeColor="text1"/>
          <w:sz w:val="24"/>
          <w:szCs w:val="24"/>
        </w:rPr>
        <w:t>Vanesa Otero</w:t>
      </w:r>
    </w:p>
    <w:p w14:paraId="5590F086" w14:textId="77777777" w:rsidR="00FD2BDB" w:rsidRPr="007D055B" w:rsidRDefault="00FD2BDB" w:rsidP="00FD2BDB">
      <w:pPr>
        <w:pStyle w:val="LO-normal"/>
        <w:spacing w:line="360" w:lineRule="auto"/>
        <w:rPr>
          <w:rFonts w:ascii="Times New Roman" w:eastAsia="Times New Roman" w:hAnsi="Times New Roman" w:cs="Times New Roman"/>
          <w:color w:val="000000" w:themeColor="text1"/>
          <w:sz w:val="24"/>
          <w:szCs w:val="24"/>
        </w:rPr>
      </w:pPr>
      <w:r w:rsidRPr="007D055B">
        <w:rPr>
          <w:rFonts w:ascii="Times New Roman" w:eastAsia="Times New Roman" w:hAnsi="Times New Roman" w:cs="Times New Roman"/>
          <w:color w:val="000000" w:themeColor="text1"/>
          <w:sz w:val="24"/>
          <w:szCs w:val="24"/>
        </w:rPr>
        <w:t>Eje temático: Enseñanza y transmisión del psicoanálisis hoy.</w:t>
      </w:r>
    </w:p>
    <w:p w14:paraId="346830CD" w14:textId="77777777" w:rsidR="00FD2BDB" w:rsidRPr="007D055B" w:rsidRDefault="00FD2BDB" w:rsidP="00FD2BDB">
      <w:pPr>
        <w:spacing w:line="360" w:lineRule="auto"/>
        <w:rPr>
          <w:rFonts w:ascii="Times New Roman" w:hAnsi="Times New Roman" w:cs="Times New Roman"/>
        </w:rPr>
      </w:pPr>
    </w:p>
    <w:p w14:paraId="1C25066F" w14:textId="77777777" w:rsidR="00FD2BDB" w:rsidRPr="007D055B" w:rsidRDefault="00FD2BDB" w:rsidP="00FD2BDB">
      <w:pPr>
        <w:spacing w:line="360" w:lineRule="auto"/>
        <w:jc w:val="both"/>
        <w:rPr>
          <w:rFonts w:ascii="Times New Roman" w:hAnsi="Times New Roman" w:cs="Times New Roman"/>
          <w:lang w:val="es-ES"/>
        </w:rPr>
      </w:pPr>
      <w:r w:rsidRPr="007D055B">
        <w:rPr>
          <w:rFonts w:ascii="Times New Roman" w:hAnsi="Times New Roman" w:cs="Times New Roman"/>
          <w:lang w:val="es-ES"/>
        </w:rPr>
        <w:t xml:space="preserve">El programa de Psicopatología II habla de una </w:t>
      </w:r>
      <w:r>
        <w:rPr>
          <w:rFonts w:ascii="Times New Roman" w:hAnsi="Times New Roman" w:cs="Times New Roman"/>
          <w:lang w:val="es-ES"/>
        </w:rPr>
        <w:t>“</w:t>
      </w:r>
      <w:r w:rsidRPr="007D055B">
        <w:rPr>
          <w:rFonts w:ascii="Times New Roman" w:hAnsi="Times New Roman" w:cs="Times New Roman"/>
          <w:lang w:val="es-ES"/>
        </w:rPr>
        <w:t>apuesta a una transmisión rigurosa, crítica, actualizada y apasionada en la universidad pública</w:t>
      </w:r>
      <w:r>
        <w:rPr>
          <w:rFonts w:ascii="Times New Roman" w:hAnsi="Times New Roman" w:cs="Times New Roman"/>
          <w:lang w:val="es-ES"/>
        </w:rPr>
        <w:t>”</w:t>
      </w:r>
      <w:r w:rsidRPr="007D055B">
        <w:rPr>
          <w:rFonts w:ascii="Times New Roman" w:hAnsi="Times New Roman" w:cs="Times New Roman"/>
          <w:lang w:val="es-ES"/>
        </w:rPr>
        <w:t xml:space="preserve">, que se renueva cada año desde 1984. Dentro de esa transmisión, </w:t>
      </w:r>
      <w:r>
        <w:rPr>
          <w:rFonts w:ascii="Times New Roman" w:hAnsi="Times New Roman" w:cs="Times New Roman"/>
          <w:lang w:val="es-ES"/>
        </w:rPr>
        <w:t>se</w:t>
      </w:r>
      <w:r w:rsidRPr="007D055B">
        <w:rPr>
          <w:rFonts w:ascii="Times New Roman" w:hAnsi="Times New Roman" w:cs="Times New Roman"/>
          <w:lang w:val="es-ES"/>
        </w:rPr>
        <w:t xml:space="preserve"> </w:t>
      </w:r>
      <w:r>
        <w:rPr>
          <w:rFonts w:ascii="Times New Roman" w:hAnsi="Times New Roman" w:cs="Times New Roman"/>
          <w:lang w:val="es-ES"/>
        </w:rPr>
        <w:t>proponen</w:t>
      </w:r>
      <w:r w:rsidRPr="007D055B">
        <w:rPr>
          <w:rFonts w:ascii="Times New Roman" w:hAnsi="Times New Roman" w:cs="Times New Roman"/>
          <w:lang w:val="es-ES"/>
        </w:rPr>
        <w:t xml:space="preserve"> las “comisiones de hospitales”.</w:t>
      </w:r>
    </w:p>
    <w:p w14:paraId="5374A19F" w14:textId="77777777" w:rsidR="00FD2BDB" w:rsidRDefault="00FD2BDB" w:rsidP="00FD2BDB">
      <w:pPr>
        <w:spacing w:line="360" w:lineRule="auto"/>
        <w:jc w:val="both"/>
        <w:rPr>
          <w:rFonts w:ascii="Times New Roman" w:hAnsi="Times New Roman" w:cs="Times New Roman"/>
          <w:lang w:val="es-ES"/>
        </w:rPr>
      </w:pPr>
      <w:r>
        <w:rPr>
          <w:rFonts w:ascii="Times New Roman" w:hAnsi="Times New Roman" w:cs="Times New Roman"/>
          <w:lang w:val="es-ES"/>
        </w:rPr>
        <w:t>¿Qué de la enseñanza y transmisión del psicoanálisis se pone en juego en estos espacios?</w:t>
      </w:r>
    </w:p>
    <w:p w14:paraId="3C692DAC" w14:textId="061A13DA" w:rsidR="00FD2BDB" w:rsidRDefault="00FD2BDB" w:rsidP="00FD2BDB">
      <w:pPr>
        <w:spacing w:line="360" w:lineRule="auto"/>
        <w:jc w:val="both"/>
        <w:rPr>
          <w:rFonts w:ascii="Times New Roman" w:hAnsi="Times New Roman" w:cs="Times New Roman"/>
        </w:rPr>
      </w:pPr>
      <w:r>
        <w:rPr>
          <w:rFonts w:ascii="Times New Roman" w:hAnsi="Times New Roman" w:cs="Times New Roman"/>
          <w:lang w:val="es-ES"/>
        </w:rPr>
        <w:t xml:space="preserve">Dice Lacan: </w:t>
      </w:r>
      <w:r w:rsidRPr="007D055B">
        <w:rPr>
          <w:rFonts w:ascii="Times New Roman" w:hAnsi="Times New Roman" w:cs="Times New Roman"/>
        </w:rPr>
        <w:t>“la cuestión del deseo del enseñante es señal (...) de que hay una enseñanza</w:t>
      </w:r>
      <w:r w:rsidRPr="006278D3">
        <w:rPr>
          <w:rFonts w:ascii="Times New Roman" w:hAnsi="Times New Roman" w:cs="Times New Roman"/>
          <w:color w:val="FF0000"/>
        </w:rPr>
        <w:t xml:space="preserve"> </w:t>
      </w:r>
      <w:r w:rsidRPr="007D055B">
        <w:rPr>
          <w:rFonts w:ascii="Times New Roman" w:hAnsi="Times New Roman" w:cs="Times New Roman"/>
        </w:rPr>
        <w:t xml:space="preserve">(...) Si hicieran su collage preocupándose menos de que todo encajara, de un modo menos temperado, tendrían alguna oportunidad de alcanzar el mismo resultado al que apunta el collage, o sea, </w:t>
      </w:r>
      <w:r w:rsidRPr="007D055B">
        <w:rPr>
          <w:rFonts w:ascii="Times New Roman" w:hAnsi="Times New Roman" w:cs="Times New Roman"/>
          <w:i/>
          <w:iCs/>
        </w:rPr>
        <w:t xml:space="preserve">evocar la falta </w:t>
      </w:r>
      <w:r w:rsidRPr="00DC1E0C">
        <w:rPr>
          <w:rFonts w:ascii="Times New Roman" w:hAnsi="Times New Roman" w:cs="Times New Roman"/>
        </w:rPr>
        <w:t>que constituye todo el valor de la propia obra figurativa, por supuesto cuando es una obra lograda. Y por esta vía llegarían a alcanzar,</w:t>
      </w:r>
      <w:r w:rsidRPr="007D055B">
        <w:rPr>
          <w:rFonts w:ascii="Times New Roman" w:hAnsi="Times New Roman" w:cs="Times New Roman"/>
          <w:i/>
          <w:iCs/>
        </w:rPr>
        <w:t xml:space="preserve"> el efecto propio de lo que es precisamente una </w:t>
      </w:r>
      <w:r w:rsidRPr="005E1CF1">
        <w:rPr>
          <w:rFonts w:ascii="Times New Roman" w:hAnsi="Times New Roman" w:cs="Times New Roman"/>
          <w:i/>
          <w:iCs/>
        </w:rPr>
        <w:t>enseñanza.”</w:t>
      </w:r>
      <w:r w:rsidRPr="005E1CF1">
        <w:rPr>
          <w:rFonts w:ascii="Times New Roman" w:hAnsi="Times New Roman" w:cs="Times New Roman"/>
          <w:b/>
          <w:bCs/>
        </w:rPr>
        <w:t xml:space="preserve"> </w:t>
      </w:r>
      <w:r w:rsidRPr="005E1CF1">
        <w:rPr>
          <w:rFonts w:ascii="Times New Roman" w:hAnsi="Times New Roman" w:cs="Times New Roman"/>
        </w:rPr>
        <w:t xml:space="preserve">(Lacan, 1962 -1963, </w:t>
      </w:r>
      <w:r w:rsidR="00DC1E0C" w:rsidRPr="005E1CF1">
        <w:rPr>
          <w:rFonts w:ascii="Times New Roman" w:hAnsi="Times New Roman" w:cs="Times New Roman"/>
        </w:rPr>
        <w:t>187</w:t>
      </w:r>
      <w:r w:rsidRPr="005E1CF1">
        <w:rPr>
          <w:rFonts w:ascii="Times New Roman" w:hAnsi="Times New Roman" w:cs="Times New Roman"/>
        </w:rPr>
        <w:t>)</w:t>
      </w:r>
    </w:p>
    <w:p w14:paraId="2A0A0251" w14:textId="11FC42F4" w:rsidR="00FD2BDB" w:rsidRPr="005E1CF1" w:rsidRDefault="00FD2BDB" w:rsidP="00FD2BDB">
      <w:pPr>
        <w:spacing w:line="360" w:lineRule="auto"/>
        <w:jc w:val="both"/>
        <w:rPr>
          <w:rFonts w:ascii="Times New Roman" w:hAnsi="Times New Roman" w:cs="Times New Roman"/>
          <w:color w:val="000000" w:themeColor="text1"/>
        </w:rPr>
      </w:pPr>
      <w:r>
        <w:rPr>
          <w:rFonts w:ascii="Times New Roman" w:hAnsi="Times New Roman" w:cs="Times New Roman"/>
        </w:rPr>
        <w:t>No todo encaja en las comisiones de hospitales… No todo lo que sucede tiene que ver con el psicoanálisis ni responde al modelo de la “enseñanza académica” ni tampoco al de la clínica psicoanalítica. Sin embargo, es</w:t>
      </w:r>
      <w:r w:rsidR="00930999">
        <w:rPr>
          <w:rFonts w:ascii="Times New Roman" w:hAnsi="Times New Roman" w:cs="Times New Roman"/>
        </w:rPr>
        <w:t>,</w:t>
      </w:r>
      <w:r>
        <w:rPr>
          <w:rFonts w:ascii="Times New Roman" w:hAnsi="Times New Roman" w:cs="Times New Roman"/>
        </w:rPr>
        <w:t xml:space="preserve"> en general</w:t>
      </w:r>
      <w:r w:rsidR="00930999">
        <w:rPr>
          <w:rFonts w:ascii="Times New Roman" w:hAnsi="Times New Roman" w:cs="Times New Roman"/>
        </w:rPr>
        <w:t>,</w:t>
      </w:r>
      <w:r>
        <w:rPr>
          <w:rFonts w:ascii="Times New Roman" w:hAnsi="Times New Roman" w:cs="Times New Roman"/>
        </w:rPr>
        <w:t xml:space="preserve"> la primera experiencia que tienen los y las estudiantes de </w:t>
      </w:r>
      <w:r w:rsidR="00CB3408">
        <w:rPr>
          <w:rFonts w:ascii="Times New Roman" w:hAnsi="Times New Roman" w:cs="Times New Roman"/>
        </w:rPr>
        <w:t>P</w:t>
      </w:r>
      <w:r>
        <w:rPr>
          <w:rFonts w:ascii="Times New Roman" w:hAnsi="Times New Roman" w:cs="Times New Roman"/>
        </w:rPr>
        <w:t xml:space="preserve">sicología en una institución o servicio de salud mental, con </w:t>
      </w:r>
      <w:r w:rsidRPr="005E1CF1">
        <w:rPr>
          <w:rFonts w:ascii="Times New Roman" w:hAnsi="Times New Roman" w:cs="Times New Roman"/>
          <w:color w:val="000000" w:themeColor="text1"/>
        </w:rPr>
        <w:t>pacientes, con profesionales de salud mental a quienes escuchan hablar sobre pacientes, con docentes que no solo enseñan sino que también escuchan, interpretan, toman otra posición que no es la de la docencia.</w:t>
      </w:r>
    </w:p>
    <w:p w14:paraId="6C51F19D" w14:textId="198FEB74" w:rsidR="00517CD8" w:rsidRPr="005E1CF1" w:rsidRDefault="00930999" w:rsidP="00FD2BDB">
      <w:pPr>
        <w:spacing w:line="360" w:lineRule="auto"/>
        <w:jc w:val="both"/>
        <w:rPr>
          <w:rFonts w:ascii="Times New Roman" w:hAnsi="Times New Roman" w:cs="Times New Roman"/>
          <w:color w:val="000000" w:themeColor="text1"/>
        </w:rPr>
      </w:pPr>
      <w:r w:rsidRPr="005E1CF1">
        <w:rPr>
          <w:rFonts w:ascii="Times New Roman" w:hAnsi="Times New Roman" w:cs="Times New Roman"/>
          <w:color w:val="000000" w:themeColor="text1"/>
        </w:rPr>
        <w:t>Allí s</w:t>
      </w:r>
      <w:r w:rsidR="0008399C" w:rsidRPr="005E1CF1">
        <w:rPr>
          <w:rFonts w:ascii="Times New Roman" w:hAnsi="Times New Roman" w:cs="Times New Roman"/>
          <w:color w:val="000000" w:themeColor="text1"/>
        </w:rPr>
        <w:t xml:space="preserve">e produce </w:t>
      </w:r>
      <w:r w:rsidR="00EE4252" w:rsidRPr="005E1CF1">
        <w:rPr>
          <w:rFonts w:ascii="Times New Roman" w:hAnsi="Times New Roman" w:cs="Times New Roman"/>
          <w:color w:val="000000" w:themeColor="text1"/>
        </w:rPr>
        <w:t>el</w:t>
      </w:r>
      <w:r w:rsidR="00517CD8" w:rsidRPr="005E1CF1">
        <w:rPr>
          <w:rFonts w:ascii="Times New Roman" w:hAnsi="Times New Roman" w:cs="Times New Roman"/>
          <w:color w:val="000000" w:themeColor="text1"/>
        </w:rPr>
        <w:t xml:space="preserve"> encuentro con </w:t>
      </w:r>
      <w:r w:rsidR="00EE4252" w:rsidRPr="005E1CF1">
        <w:rPr>
          <w:rFonts w:ascii="Times New Roman" w:hAnsi="Times New Roman" w:cs="Times New Roman"/>
          <w:color w:val="000000" w:themeColor="text1"/>
        </w:rPr>
        <w:t xml:space="preserve">el </w:t>
      </w:r>
      <w:r w:rsidR="00517CD8" w:rsidRPr="005E1CF1">
        <w:rPr>
          <w:rFonts w:ascii="Times New Roman" w:hAnsi="Times New Roman" w:cs="Times New Roman"/>
          <w:color w:val="000000" w:themeColor="text1"/>
        </w:rPr>
        <w:t xml:space="preserve">discurso </w:t>
      </w:r>
      <w:r w:rsidR="00EE4252" w:rsidRPr="005E1CF1">
        <w:rPr>
          <w:rFonts w:ascii="Times New Roman" w:hAnsi="Times New Roman" w:cs="Times New Roman"/>
          <w:color w:val="000000" w:themeColor="text1"/>
        </w:rPr>
        <w:t>de los pacientes</w:t>
      </w:r>
      <w:r w:rsidR="00517CD8" w:rsidRPr="005E1CF1">
        <w:rPr>
          <w:rFonts w:ascii="Times New Roman" w:hAnsi="Times New Roman" w:cs="Times New Roman"/>
          <w:color w:val="000000" w:themeColor="text1"/>
        </w:rPr>
        <w:t xml:space="preserve"> sin el tamiz de l</w:t>
      </w:r>
      <w:r w:rsidR="00D24AC4" w:rsidRPr="005E1CF1">
        <w:rPr>
          <w:rFonts w:ascii="Times New Roman" w:hAnsi="Times New Roman" w:cs="Times New Roman"/>
          <w:color w:val="000000" w:themeColor="text1"/>
        </w:rPr>
        <w:t>o</w:t>
      </w:r>
      <w:r w:rsidR="00517CD8" w:rsidRPr="005E1CF1">
        <w:rPr>
          <w:rFonts w:ascii="Times New Roman" w:hAnsi="Times New Roman" w:cs="Times New Roman"/>
          <w:color w:val="000000" w:themeColor="text1"/>
        </w:rPr>
        <w:t>s concept</w:t>
      </w:r>
      <w:r w:rsidR="00D24AC4" w:rsidRPr="005E1CF1">
        <w:rPr>
          <w:rFonts w:ascii="Times New Roman" w:hAnsi="Times New Roman" w:cs="Times New Roman"/>
          <w:color w:val="000000" w:themeColor="text1"/>
        </w:rPr>
        <w:t>o</w:t>
      </w:r>
      <w:r w:rsidR="00517CD8" w:rsidRPr="005E1CF1">
        <w:rPr>
          <w:rFonts w:ascii="Times New Roman" w:hAnsi="Times New Roman" w:cs="Times New Roman"/>
          <w:color w:val="000000" w:themeColor="text1"/>
        </w:rPr>
        <w:t>s</w:t>
      </w:r>
      <w:r w:rsidRPr="005E1CF1">
        <w:rPr>
          <w:rFonts w:ascii="Times New Roman" w:hAnsi="Times New Roman" w:cs="Times New Roman"/>
          <w:color w:val="000000" w:themeColor="text1"/>
        </w:rPr>
        <w:t>; s</w:t>
      </w:r>
      <w:r w:rsidR="0008399C" w:rsidRPr="005E1CF1">
        <w:rPr>
          <w:rFonts w:ascii="Times New Roman" w:hAnsi="Times New Roman" w:cs="Times New Roman"/>
          <w:color w:val="000000" w:themeColor="text1"/>
        </w:rPr>
        <w:t>e asiste a</w:t>
      </w:r>
      <w:r w:rsidR="00517CD8" w:rsidRPr="005E1CF1">
        <w:rPr>
          <w:rFonts w:ascii="Times New Roman" w:hAnsi="Times New Roman" w:cs="Times New Roman"/>
          <w:color w:val="000000" w:themeColor="text1"/>
        </w:rPr>
        <w:t xml:space="preserve"> la puesta en acto de la transferencia y sus efectos</w:t>
      </w:r>
      <w:r w:rsidRPr="005E1CF1">
        <w:rPr>
          <w:rFonts w:ascii="Times New Roman" w:hAnsi="Times New Roman" w:cs="Times New Roman"/>
          <w:color w:val="000000" w:themeColor="text1"/>
        </w:rPr>
        <w:t>;</w:t>
      </w:r>
      <w:r w:rsidR="00E3429A" w:rsidRPr="005E1CF1">
        <w:rPr>
          <w:rFonts w:ascii="Times New Roman" w:hAnsi="Times New Roman" w:cs="Times New Roman"/>
          <w:color w:val="000000" w:themeColor="text1"/>
        </w:rPr>
        <w:t xml:space="preserve"> </w:t>
      </w:r>
      <w:r w:rsidR="007161E7" w:rsidRPr="005E1CF1">
        <w:rPr>
          <w:rFonts w:ascii="Times New Roman" w:hAnsi="Times New Roman" w:cs="Times New Roman"/>
          <w:color w:val="000000" w:themeColor="text1"/>
        </w:rPr>
        <w:t>s</w:t>
      </w:r>
      <w:r w:rsidR="00517CD8" w:rsidRPr="005E1CF1">
        <w:rPr>
          <w:rFonts w:ascii="Times New Roman" w:hAnsi="Times New Roman" w:cs="Times New Roman"/>
          <w:color w:val="000000" w:themeColor="text1"/>
        </w:rPr>
        <w:t>e observa</w:t>
      </w:r>
      <w:r w:rsidR="007161E7" w:rsidRPr="005E1CF1">
        <w:rPr>
          <w:rFonts w:ascii="Times New Roman" w:hAnsi="Times New Roman" w:cs="Times New Roman"/>
          <w:color w:val="000000" w:themeColor="text1"/>
        </w:rPr>
        <w:t>n</w:t>
      </w:r>
      <w:r w:rsidR="00517CD8" w:rsidRPr="005E1CF1">
        <w:rPr>
          <w:rFonts w:ascii="Times New Roman" w:hAnsi="Times New Roman" w:cs="Times New Roman"/>
          <w:color w:val="000000" w:themeColor="text1"/>
        </w:rPr>
        <w:t xml:space="preserve"> las intervenciones y sus resultados inmediatos</w:t>
      </w:r>
      <w:r w:rsidRPr="005E1CF1">
        <w:rPr>
          <w:rFonts w:ascii="Times New Roman" w:hAnsi="Times New Roman" w:cs="Times New Roman"/>
          <w:color w:val="000000" w:themeColor="text1"/>
        </w:rPr>
        <w:t>;</w:t>
      </w:r>
      <w:r w:rsidR="00A756F2" w:rsidRPr="005E1CF1">
        <w:rPr>
          <w:rFonts w:ascii="Times New Roman" w:hAnsi="Times New Roman" w:cs="Times New Roman"/>
          <w:color w:val="000000" w:themeColor="text1"/>
        </w:rPr>
        <w:t xml:space="preserve">  </w:t>
      </w:r>
      <w:r w:rsidRPr="005E1CF1">
        <w:rPr>
          <w:rFonts w:ascii="Times New Roman" w:hAnsi="Times New Roman" w:cs="Times New Roman"/>
          <w:color w:val="000000" w:themeColor="text1"/>
        </w:rPr>
        <w:t>s</w:t>
      </w:r>
      <w:r w:rsidR="00A756F2" w:rsidRPr="005E1CF1">
        <w:rPr>
          <w:rFonts w:ascii="Times New Roman" w:hAnsi="Times New Roman" w:cs="Times New Roman"/>
          <w:color w:val="000000" w:themeColor="text1"/>
        </w:rPr>
        <w:t>e produce un movimiento dialéctico que va de la clínica a la teoría</w:t>
      </w:r>
      <w:r w:rsidR="002A7847" w:rsidRPr="005E1CF1">
        <w:rPr>
          <w:rFonts w:ascii="Times New Roman" w:hAnsi="Times New Roman" w:cs="Times New Roman"/>
          <w:color w:val="000000" w:themeColor="text1"/>
        </w:rPr>
        <w:t>,</w:t>
      </w:r>
      <w:r w:rsidR="00A756F2" w:rsidRPr="005E1CF1">
        <w:rPr>
          <w:rFonts w:ascii="Times New Roman" w:hAnsi="Times New Roman" w:cs="Times New Roman"/>
          <w:color w:val="000000" w:themeColor="text1"/>
        </w:rPr>
        <w:t xml:space="preserve"> </w:t>
      </w:r>
      <w:r w:rsidR="002A7847" w:rsidRPr="005E1CF1">
        <w:rPr>
          <w:rFonts w:ascii="Times New Roman" w:hAnsi="Times New Roman" w:cs="Times New Roman"/>
          <w:color w:val="000000" w:themeColor="text1"/>
        </w:rPr>
        <w:t xml:space="preserve">y de </w:t>
      </w:r>
      <w:r w:rsidR="006D606B" w:rsidRPr="005E1CF1">
        <w:rPr>
          <w:rFonts w:ascii="Times New Roman" w:hAnsi="Times New Roman" w:cs="Times New Roman"/>
          <w:color w:val="000000" w:themeColor="text1"/>
        </w:rPr>
        <w:t>la teoría</w:t>
      </w:r>
      <w:r w:rsidR="002A7847" w:rsidRPr="005E1CF1">
        <w:rPr>
          <w:rFonts w:ascii="Times New Roman" w:hAnsi="Times New Roman" w:cs="Times New Roman"/>
          <w:color w:val="000000" w:themeColor="text1"/>
        </w:rPr>
        <w:t xml:space="preserve"> a</w:t>
      </w:r>
      <w:r w:rsidR="006D606B" w:rsidRPr="005E1CF1">
        <w:rPr>
          <w:rFonts w:ascii="Times New Roman" w:hAnsi="Times New Roman" w:cs="Times New Roman"/>
          <w:color w:val="000000" w:themeColor="text1"/>
        </w:rPr>
        <w:t xml:space="preserve"> los casos.</w:t>
      </w:r>
    </w:p>
    <w:p w14:paraId="5D07A74E" w14:textId="09760E1F" w:rsidR="00FD2BDB" w:rsidRPr="001A2090" w:rsidRDefault="00E94F2B" w:rsidP="00FD2BDB">
      <w:pPr>
        <w:spacing w:line="360" w:lineRule="auto"/>
        <w:jc w:val="both"/>
        <w:rPr>
          <w:rFonts w:ascii="Times New Roman" w:hAnsi="Times New Roman" w:cs="Times New Roman"/>
          <w:b/>
          <w:bCs/>
        </w:rPr>
      </w:pPr>
      <w:r w:rsidRPr="005E1CF1">
        <w:rPr>
          <w:rFonts w:ascii="Times New Roman" w:hAnsi="Times New Roman" w:cs="Times New Roman"/>
          <w:color w:val="000000" w:themeColor="text1"/>
        </w:rPr>
        <w:t>También se</w:t>
      </w:r>
      <w:r w:rsidR="00FD2BDB" w:rsidRPr="005E1CF1">
        <w:rPr>
          <w:rFonts w:ascii="Times New Roman" w:hAnsi="Times New Roman" w:cs="Times New Roman"/>
          <w:color w:val="000000" w:themeColor="text1"/>
        </w:rPr>
        <w:t xml:space="preserve"> deja ver </w:t>
      </w:r>
      <w:r w:rsidR="00421339" w:rsidRPr="005E1CF1">
        <w:rPr>
          <w:rFonts w:ascii="Times New Roman" w:hAnsi="Times New Roman" w:cs="Times New Roman"/>
          <w:color w:val="000000" w:themeColor="text1"/>
        </w:rPr>
        <w:t>el estilo</w:t>
      </w:r>
      <w:r w:rsidR="00FD2BDB" w:rsidRPr="005E1CF1">
        <w:rPr>
          <w:rFonts w:ascii="Times New Roman" w:hAnsi="Times New Roman" w:cs="Times New Roman"/>
          <w:color w:val="000000" w:themeColor="text1"/>
        </w:rPr>
        <w:t xml:space="preserve"> del</w:t>
      </w:r>
      <w:r w:rsidR="00930999" w:rsidRPr="005E1CF1">
        <w:rPr>
          <w:rFonts w:ascii="Times New Roman" w:hAnsi="Times New Roman" w:cs="Times New Roman"/>
          <w:color w:val="000000" w:themeColor="text1"/>
        </w:rPr>
        <w:t>/la</w:t>
      </w:r>
      <w:r w:rsidR="00FD2BDB" w:rsidRPr="005E1CF1">
        <w:rPr>
          <w:rFonts w:ascii="Times New Roman" w:hAnsi="Times New Roman" w:cs="Times New Roman"/>
          <w:color w:val="000000" w:themeColor="text1"/>
        </w:rPr>
        <w:t xml:space="preserve"> profesional en el ejercicio de su práctica</w:t>
      </w:r>
      <w:r w:rsidR="00930999" w:rsidRPr="005E1CF1">
        <w:rPr>
          <w:rFonts w:ascii="Times New Roman" w:hAnsi="Times New Roman" w:cs="Times New Roman"/>
          <w:color w:val="000000" w:themeColor="text1"/>
        </w:rPr>
        <w:t>. M</w:t>
      </w:r>
      <w:r w:rsidR="00FD2BDB" w:rsidRPr="005E1CF1">
        <w:rPr>
          <w:rFonts w:ascii="Times New Roman" w:hAnsi="Times New Roman" w:cs="Times New Roman"/>
          <w:color w:val="000000" w:themeColor="text1"/>
        </w:rPr>
        <w:t>uestra su posición en la clínica y su ética</w:t>
      </w:r>
      <w:r w:rsidR="00930999" w:rsidRPr="005E1CF1">
        <w:rPr>
          <w:rFonts w:ascii="Times New Roman" w:hAnsi="Times New Roman" w:cs="Times New Roman"/>
          <w:color w:val="000000" w:themeColor="text1"/>
        </w:rPr>
        <w:t>. A</w:t>
      </w:r>
      <w:r w:rsidR="00FD2BDB" w:rsidRPr="005E1CF1">
        <w:rPr>
          <w:rFonts w:ascii="Times New Roman" w:hAnsi="Times New Roman" w:cs="Times New Roman"/>
          <w:color w:val="000000" w:themeColor="text1"/>
        </w:rPr>
        <w:t>lgo se le escapa, va más allá de las lecciones</w:t>
      </w:r>
      <w:r w:rsidR="002C242A" w:rsidRPr="005E1CF1">
        <w:rPr>
          <w:rFonts w:ascii="Times New Roman" w:hAnsi="Times New Roman" w:cs="Times New Roman"/>
          <w:color w:val="000000" w:themeColor="text1"/>
        </w:rPr>
        <w:t>.</w:t>
      </w:r>
      <w:r w:rsidR="00775891" w:rsidRPr="005E1CF1">
        <w:rPr>
          <w:rFonts w:ascii="Times New Roman" w:hAnsi="Times New Roman" w:cs="Times New Roman"/>
          <w:color w:val="000000" w:themeColor="text1"/>
        </w:rPr>
        <w:t xml:space="preserve"> </w:t>
      </w:r>
      <w:r w:rsidR="008A4DB9" w:rsidRPr="005E1CF1">
        <w:rPr>
          <w:rFonts w:ascii="Times New Roman" w:hAnsi="Times New Roman" w:cs="Times New Roman"/>
          <w:color w:val="000000" w:themeColor="text1"/>
        </w:rPr>
        <w:t>Enseñar es instruir, doctrinar, pero también mostrar, guiar con la experiencia,</w:t>
      </w:r>
      <w:r w:rsidR="00930999" w:rsidRPr="005E1CF1">
        <w:rPr>
          <w:rFonts w:ascii="Times New Roman" w:hAnsi="Times New Roman" w:cs="Times New Roman"/>
          <w:color w:val="000000" w:themeColor="text1"/>
        </w:rPr>
        <w:t xml:space="preserve"> </w:t>
      </w:r>
      <w:r w:rsidR="008A4DB9" w:rsidRPr="005E1CF1">
        <w:rPr>
          <w:rFonts w:ascii="Times New Roman" w:hAnsi="Times New Roman" w:cs="Times New Roman"/>
          <w:color w:val="000000" w:themeColor="text1"/>
        </w:rPr>
        <w:t>dejar aparecer, dejar ver algo involuntariamente</w:t>
      </w:r>
      <w:r w:rsidR="008A4DB9" w:rsidRPr="007D055B">
        <w:rPr>
          <w:rFonts w:ascii="Times New Roman" w:hAnsi="Times New Roman" w:cs="Times New Roman"/>
        </w:rPr>
        <w:t>.</w:t>
      </w:r>
      <w:r w:rsidR="008A4DB9">
        <w:rPr>
          <w:rFonts w:ascii="Times New Roman" w:hAnsi="Times New Roman" w:cs="Times New Roman"/>
        </w:rPr>
        <w:t xml:space="preserve"> </w:t>
      </w:r>
      <w:r w:rsidR="002C242A">
        <w:rPr>
          <w:rFonts w:ascii="Times New Roman" w:hAnsi="Times New Roman" w:cs="Times New Roman"/>
        </w:rPr>
        <w:t xml:space="preserve">Estas aristas, </w:t>
      </w:r>
      <w:r w:rsidR="00FD2BDB" w:rsidRPr="007D055B">
        <w:rPr>
          <w:rFonts w:ascii="Times New Roman" w:hAnsi="Times New Roman" w:cs="Times New Roman"/>
        </w:rPr>
        <w:t>a veces, causa</w:t>
      </w:r>
      <w:r w:rsidR="00827434">
        <w:rPr>
          <w:rFonts w:ascii="Times New Roman" w:hAnsi="Times New Roman" w:cs="Times New Roman"/>
        </w:rPr>
        <w:t>n</w:t>
      </w:r>
      <w:r w:rsidR="00FD2BDB" w:rsidRPr="007D055B">
        <w:rPr>
          <w:rFonts w:ascii="Times New Roman" w:hAnsi="Times New Roman" w:cs="Times New Roman"/>
        </w:rPr>
        <w:t xml:space="preserve"> un deseo</w:t>
      </w:r>
      <w:r w:rsidR="00FD2BDB">
        <w:rPr>
          <w:rFonts w:ascii="Times New Roman" w:hAnsi="Times New Roman" w:cs="Times New Roman"/>
        </w:rPr>
        <w:t>, un e</w:t>
      </w:r>
      <w:r w:rsidR="00FD2BDB" w:rsidRPr="007D055B">
        <w:rPr>
          <w:rFonts w:ascii="Times New Roman" w:hAnsi="Times New Roman" w:cs="Times New Roman"/>
        </w:rPr>
        <w:t>fecto absolutamente incalculable.</w:t>
      </w:r>
    </w:p>
    <w:p w14:paraId="09AA38ED" w14:textId="394FAFEC" w:rsidR="00FD2BDB" w:rsidRPr="005E1CF1" w:rsidRDefault="00FD2BDB" w:rsidP="00FD2BDB">
      <w:pPr>
        <w:spacing w:line="360" w:lineRule="auto"/>
        <w:jc w:val="both"/>
        <w:rPr>
          <w:rFonts w:ascii="Times New Roman" w:hAnsi="Times New Roman" w:cs="Times New Roman"/>
          <w:color w:val="000000" w:themeColor="text1"/>
        </w:rPr>
      </w:pPr>
      <w:r>
        <w:rPr>
          <w:rFonts w:ascii="Times New Roman" w:hAnsi="Times New Roman" w:cs="Times New Roman"/>
        </w:rPr>
        <w:lastRenderedPageBreak/>
        <w:t xml:space="preserve">Algunas de las comisiones de hospitales se llevan adelante en el Hospital Borda. </w:t>
      </w:r>
      <w:r w:rsidRPr="00291EC7">
        <w:rPr>
          <w:rFonts w:ascii="Times New Roman" w:hAnsi="Times New Roman" w:cs="Times New Roman"/>
        </w:rPr>
        <w:t>En los servicios de internación de</w:t>
      </w:r>
      <w:r w:rsidR="00930999">
        <w:rPr>
          <w:rFonts w:ascii="Times New Roman" w:hAnsi="Times New Roman" w:cs="Times New Roman"/>
        </w:rPr>
        <w:t xml:space="preserve"> ese</w:t>
      </w:r>
      <w:r w:rsidRPr="00291EC7">
        <w:rPr>
          <w:rFonts w:ascii="Times New Roman" w:hAnsi="Times New Roman" w:cs="Times New Roman"/>
        </w:rPr>
        <w:t xml:space="preserve"> </w:t>
      </w:r>
      <w:r w:rsidR="00930999">
        <w:rPr>
          <w:rFonts w:ascii="Times New Roman" w:hAnsi="Times New Roman" w:cs="Times New Roman"/>
        </w:rPr>
        <w:t>h</w:t>
      </w:r>
      <w:r w:rsidRPr="00291EC7">
        <w:rPr>
          <w:rFonts w:ascii="Times New Roman" w:hAnsi="Times New Roman" w:cs="Times New Roman"/>
        </w:rPr>
        <w:t xml:space="preserve">ospital rigen el orden médico y el discurso universitario.  </w:t>
      </w:r>
      <w:r>
        <w:rPr>
          <w:rFonts w:ascii="Times New Roman" w:hAnsi="Times New Roman" w:cs="Times New Roman"/>
        </w:rPr>
        <w:t>Sin embargo,</w:t>
      </w:r>
      <w:r w:rsidRPr="00291EC7">
        <w:rPr>
          <w:rFonts w:ascii="Times New Roman" w:hAnsi="Times New Roman" w:cs="Times New Roman"/>
        </w:rPr>
        <w:t xml:space="preserve"> las comisiones de hospitales de Psicopatología II producen otra cosa. Y entonces podemos encontrar comentarios como éste al final de la cursada:</w:t>
      </w:r>
      <w:r>
        <w:rPr>
          <w:rFonts w:ascii="Times New Roman" w:hAnsi="Times New Roman" w:cs="Times New Roman"/>
        </w:rPr>
        <w:t xml:space="preserve"> </w:t>
      </w:r>
      <w:r>
        <w:rPr>
          <w:rFonts w:ascii="Times New Roman" w:hAnsi="Times New Roman" w:cs="Times New Roman"/>
          <w:lang w:val="es-ES"/>
        </w:rPr>
        <w:t>“</w:t>
      </w:r>
      <w:r w:rsidRPr="00291EC7">
        <w:rPr>
          <w:rFonts w:ascii="Times New Roman" w:hAnsi="Times New Roman" w:cs="Times New Roman"/>
          <w:lang w:val="es-ES"/>
        </w:rPr>
        <w:t xml:space="preserve">Muchas gracias por recibirnos y brindarnos esta </w:t>
      </w:r>
      <w:r w:rsidR="00725025" w:rsidRPr="00291EC7">
        <w:rPr>
          <w:rFonts w:ascii="Times New Roman" w:hAnsi="Times New Roman" w:cs="Times New Roman"/>
          <w:lang w:val="es-ES"/>
        </w:rPr>
        <w:t>primera experiencia</w:t>
      </w:r>
      <w:r w:rsidRPr="00291EC7">
        <w:rPr>
          <w:rFonts w:ascii="Times New Roman" w:hAnsi="Times New Roman" w:cs="Times New Roman"/>
          <w:lang w:val="es-ES"/>
        </w:rPr>
        <w:t xml:space="preserve"> frente a la clínica. Me llevo un montón de herramientas, historias conmovedoras y la emoción de sentir que </w:t>
      </w:r>
      <w:r w:rsidRPr="005E1CF1">
        <w:rPr>
          <w:rFonts w:ascii="Times New Roman" w:hAnsi="Times New Roman" w:cs="Times New Roman"/>
          <w:color w:val="000000" w:themeColor="text1"/>
          <w:lang w:val="es-ES"/>
        </w:rPr>
        <w:t>no me equivoqué al elegir esta maravillosa carrera. Es admirable la sensibilidad que ustedes transmiten, su calidad humana y entrega, tanto para los pacientes como para nosotros como estudiantes.”</w:t>
      </w:r>
    </w:p>
    <w:p w14:paraId="62568A8D" w14:textId="33A3B1D4" w:rsidR="00FD2BDB" w:rsidRPr="005E1CF1" w:rsidRDefault="00930999" w:rsidP="00FD2BDB">
      <w:pPr>
        <w:spacing w:line="360" w:lineRule="auto"/>
        <w:jc w:val="both"/>
        <w:rPr>
          <w:rFonts w:ascii="Times New Roman" w:hAnsi="Times New Roman" w:cs="Times New Roman"/>
          <w:color w:val="000000" w:themeColor="text1"/>
        </w:rPr>
      </w:pPr>
      <w:r w:rsidRPr="005E1CF1">
        <w:rPr>
          <w:rFonts w:ascii="Times New Roman" w:hAnsi="Times New Roman" w:cs="Times New Roman"/>
          <w:color w:val="000000" w:themeColor="text1"/>
        </w:rPr>
        <w:t>L</w:t>
      </w:r>
      <w:r w:rsidR="001E356D" w:rsidRPr="005E1CF1">
        <w:rPr>
          <w:rFonts w:ascii="Times New Roman" w:hAnsi="Times New Roman" w:cs="Times New Roman"/>
          <w:color w:val="000000" w:themeColor="text1"/>
          <w:lang w:val="es-ES"/>
        </w:rPr>
        <w:t xml:space="preserve">as comisiones de hospitales </w:t>
      </w:r>
      <w:r w:rsidRPr="005E1CF1">
        <w:rPr>
          <w:rFonts w:ascii="Times New Roman" w:hAnsi="Times New Roman" w:cs="Times New Roman"/>
          <w:color w:val="000000" w:themeColor="text1"/>
          <w:lang w:val="es-ES"/>
        </w:rPr>
        <w:t>son</w:t>
      </w:r>
      <w:r w:rsidR="00FD2BDB" w:rsidRPr="005E1CF1">
        <w:rPr>
          <w:rFonts w:ascii="Times New Roman" w:hAnsi="Times New Roman" w:cs="Times New Roman"/>
          <w:color w:val="000000" w:themeColor="text1"/>
          <w:lang w:val="es-ES"/>
        </w:rPr>
        <w:t xml:space="preserve"> una invitación, una iniciación, una apuesta a la enseñanza y transmisión del psicoanálisis </w:t>
      </w:r>
      <w:r w:rsidRPr="005E1CF1">
        <w:rPr>
          <w:rFonts w:ascii="Times New Roman" w:hAnsi="Times New Roman" w:cs="Times New Roman"/>
          <w:color w:val="000000" w:themeColor="text1"/>
          <w:lang w:val="es-ES"/>
        </w:rPr>
        <w:t>y de</w:t>
      </w:r>
      <w:r w:rsidR="00B85B8B" w:rsidRPr="005E1CF1">
        <w:rPr>
          <w:rFonts w:ascii="Times New Roman" w:hAnsi="Times New Roman" w:cs="Times New Roman"/>
          <w:color w:val="000000" w:themeColor="text1"/>
          <w:lang w:val="es-ES"/>
        </w:rPr>
        <w:t>…</w:t>
      </w:r>
      <w:r w:rsidRPr="005E1CF1">
        <w:rPr>
          <w:rFonts w:ascii="Times New Roman" w:hAnsi="Times New Roman" w:cs="Times New Roman"/>
          <w:color w:val="000000" w:themeColor="text1"/>
          <w:lang w:val="es-ES"/>
        </w:rPr>
        <w:t xml:space="preserve"> </w:t>
      </w:r>
      <w:r w:rsidR="00B85B8B" w:rsidRPr="005E1CF1">
        <w:rPr>
          <w:rFonts w:ascii="Times New Roman" w:hAnsi="Times New Roman" w:cs="Times New Roman"/>
          <w:color w:val="000000" w:themeColor="text1"/>
          <w:lang w:val="es-ES"/>
        </w:rPr>
        <w:t>¿otra</w:t>
      </w:r>
      <w:r w:rsidRPr="005E1CF1">
        <w:rPr>
          <w:rFonts w:ascii="Times New Roman" w:hAnsi="Times New Roman" w:cs="Times New Roman"/>
          <w:color w:val="000000" w:themeColor="text1"/>
          <w:lang w:val="es-ES"/>
        </w:rPr>
        <w:t xml:space="preserve"> </w:t>
      </w:r>
      <w:r w:rsidR="00FD2BDB" w:rsidRPr="005E1CF1">
        <w:rPr>
          <w:rFonts w:ascii="Times New Roman" w:hAnsi="Times New Roman" w:cs="Times New Roman"/>
          <w:color w:val="000000" w:themeColor="text1"/>
          <w:lang w:val="es-ES"/>
        </w:rPr>
        <w:t>psicopatología</w:t>
      </w:r>
      <w:r w:rsidR="00B85B8B" w:rsidRPr="005E1CF1">
        <w:rPr>
          <w:rFonts w:ascii="Times New Roman" w:hAnsi="Times New Roman" w:cs="Times New Roman"/>
          <w:color w:val="000000" w:themeColor="text1"/>
          <w:lang w:val="es-ES"/>
        </w:rPr>
        <w:t>? 40 años después</w:t>
      </w:r>
      <w:r w:rsidRPr="005E1CF1">
        <w:rPr>
          <w:rFonts w:ascii="Times New Roman" w:hAnsi="Times New Roman" w:cs="Times New Roman"/>
          <w:color w:val="000000" w:themeColor="text1"/>
          <w:lang w:val="es-ES"/>
        </w:rPr>
        <w:t>.</w:t>
      </w:r>
    </w:p>
    <w:p w14:paraId="2D0E34BE" w14:textId="77777777" w:rsidR="00FD2BDB" w:rsidRPr="005E1CF1" w:rsidRDefault="00FD2BDB" w:rsidP="00FD2BDB">
      <w:pPr>
        <w:spacing w:line="360" w:lineRule="auto"/>
        <w:jc w:val="both"/>
        <w:rPr>
          <w:rFonts w:ascii="Times New Roman" w:hAnsi="Times New Roman" w:cs="Times New Roman"/>
          <w:b/>
          <w:bCs/>
          <w:color w:val="000000" w:themeColor="text1"/>
        </w:rPr>
      </w:pPr>
    </w:p>
    <w:p w14:paraId="150A179F" w14:textId="77777777" w:rsidR="00FD2BDB" w:rsidRPr="005E1CF1" w:rsidRDefault="00FD2BDB" w:rsidP="00FD2BDB">
      <w:pPr>
        <w:spacing w:line="360" w:lineRule="auto"/>
        <w:jc w:val="both"/>
        <w:rPr>
          <w:rFonts w:ascii="Times New Roman" w:hAnsi="Times New Roman" w:cs="Times New Roman"/>
          <w:b/>
          <w:bCs/>
          <w:color w:val="000000" w:themeColor="text1"/>
        </w:rPr>
      </w:pPr>
      <w:r w:rsidRPr="005E1CF1">
        <w:rPr>
          <w:rFonts w:ascii="Times New Roman" w:hAnsi="Times New Roman" w:cs="Times New Roman"/>
          <w:b/>
          <w:bCs/>
          <w:color w:val="000000" w:themeColor="text1"/>
        </w:rPr>
        <w:t>Referencias bibliográficas</w:t>
      </w:r>
    </w:p>
    <w:p w14:paraId="35A39D8B" w14:textId="5459A807" w:rsidR="001070F2" w:rsidRDefault="00FF38F6" w:rsidP="005B4C01">
      <w:pPr>
        <w:numPr>
          <w:ilvl w:val="0"/>
          <w:numId w:val="1"/>
        </w:numPr>
        <w:spacing w:line="360" w:lineRule="auto"/>
        <w:jc w:val="both"/>
      </w:pPr>
      <w:r w:rsidRPr="00FF38F6">
        <w:rPr>
          <w:rFonts w:ascii="Times New Roman" w:hAnsi="Times New Roman" w:cs="Times New Roman"/>
          <w:iCs/>
          <w:lang w:val="es-ES"/>
        </w:rPr>
        <w:t>Lacan, Jacques: “</w:t>
      </w:r>
      <w:r w:rsidR="00FA3AA5" w:rsidRPr="005B4C01">
        <w:rPr>
          <w:rFonts w:ascii="Times New Roman" w:hAnsi="Times New Roman" w:cs="Times New Roman"/>
          <w:iCs/>
          <w:lang w:val="es-ES"/>
        </w:rPr>
        <w:t>La angustia</w:t>
      </w:r>
      <w:r w:rsidRPr="00FF38F6">
        <w:rPr>
          <w:rFonts w:ascii="Times New Roman" w:hAnsi="Times New Roman" w:cs="Times New Roman"/>
          <w:iCs/>
          <w:lang w:val="es-ES"/>
        </w:rPr>
        <w:t>” (19</w:t>
      </w:r>
      <w:r w:rsidR="00FA3AA5" w:rsidRPr="005B4C01">
        <w:rPr>
          <w:rFonts w:ascii="Times New Roman" w:hAnsi="Times New Roman" w:cs="Times New Roman"/>
          <w:iCs/>
          <w:lang w:val="es-ES"/>
        </w:rPr>
        <w:t>62-63</w:t>
      </w:r>
      <w:r w:rsidRPr="00FF38F6">
        <w:rPr>
          <w:rFonts w:ascii="Times New Roman" w:hAnsi="Times New Roman" w:cs="Times New Roman"/>
          <w:iCs/>
          <w:lang w:val="es-ES"/>
        </w:rPr>
        <w:t>), en El Seminario de Jacques Lacan, Buenos Aires, Editorial Paidós, 200</w:t>
      </w:r>
      <w:r w:rsidR="00FA3AA5" w:rsidRPr="005B4C01">
        <w:rPr>
          <w:rFonts w:ascii="Times New Roman" w:hAnsi="Times New Roman" w:cs="Times New Roman"/>
          <w:iCs/>
          <w:lang w:val="es-ES"/>
        </w:rPr>
        <w:t>6</w:t>
      </w:r>
      <w:r w:rsidRPr="00FF38F6">
        <w:rPr>
          <w:rFonts w:ascii="Times New Roman" w:hAnsi="Times New Roman" w:cs="Times New Roman"/>
          <w:iCs/>
          <w:lang w:val="es-ES"/>
        </w:rPr>
        <w:t>, Libro 1</w:t>
      </w:r>
      <w:r w:rsidR="00FA3AA5" w:rsidRPr="005B4C01">
        <w:rPr>
          <w:rFonts w:ascii="Times New Roman" w:hAnsi="Times New Roman" w:cs="Times New Roman"/>
          <w:iCs/>
          <w:lang w:val="es-ES"/>
        </w:rPr>
        <w:t>0</w:t>
      </w:r>
    </w:p>
    <w:sectPr w:rsidR="001070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B1E58"/>
    <w:multiLevelType w:val="hybridMultilevel"/>
    <w:tmpl w:val="77DA7090"/>
    <w:lvl w:ilvl="0" w:tplc="EAFA07DA">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52281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DB"/>
    <w:rsid w:val="0008399C"/>
    <w:rsid w:val="001070F2"/>
    <w:rsid w:val="001A6BDC"/>
    <w:rsid w:val="001E356D"/>
    <w:rsid w:val="002A7847"/>
    <w:rsid w:val="002C242A"/>
    <w:rsid w:val="002F6650"/>
    <w:rsid w:val="00421339"/>
    <w:rsid w:val="004E0323"/>
    <w:rsid w:val="00517CD8"/>
    <w:rsid w:val="005B4C01"/>
    <w:rsid w:val="005E1CF1"/>
    <w:rsid w:val="006D606B"/>
    <w:rsid w:val="007161E7"/>
    <w:rsid w:val="00725025"/>
    <w:rsid w:val="007340A8"/>
    <w:rsid w:val="00767F23"/>
    <w:rsid w:val="00775891"/>
    <w:rsid w:val="00827434"/>
    <w:rsid w:val="00852574"/>
    <w:rsid w:val="00870645"/>
    <w:rsid w:val="008A4DB9"/>
    <w:rsid w:val="00930999"/>
    <w:rsid w:val="009B3A82"/>
    <w:rsid w:val="00A756F2"/>
    <w:rsid w:val="00B62D22"/>
    <w:rsid w:val="00B85B8B"/>
    <w:rsid w:val="00C64C43"/>
    <w:rsid w:val="00C85F5E"/>
    <w:rsid w:val="00CB3408"/>
    <w:rsid w:val="00D24AC4"/>
    <w:rsid w:val="00DC1E0C"/>
    <w:rsid w:val="00E3429A"/>
    <w:rsid w:val="00E94F2B"/>
    <w:rsid w:val="00EE213F"/>
    <w:rsid w:val="00EE4252"/>
    <w:rsid w:val="00FA3AA5"/>
    <w:rsid w:val="00FD2BDB"/>
    <w:rsid w:val="00FF38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125D"/>
  <w15:chartTrackingRefBased/>
  <w15:docId w15:val="{477442F2-7197-4473-B783-BECEC2DF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BDB"/>
  </w:style>
  <w:style w:type="paragraph" w:styleId="Ttulo1">
    <w:name w:val="heading 1"/>
    <w:basedOn w:val="Normal"/>
    <w:next w:val="Normal"/>
    <w:link w:val="Ttulo1Car"/>
    <w:uiPriority w:val="9"/>
    <w:qFormat/>
    <w:rsid w:val="00FD2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D2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D2B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D2B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D2B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D2BD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D2BD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D2BD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D2BD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2BD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D2BD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D2BD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D2BD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D2BD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D2BD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D2BD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D2BD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D2BDB"/>
    <w:rPr>
      <w:rFonts w:eastAsiaTheme="majorEastAsia" w:cstheme="majorBidi"/>
      <w:color w:val="272727" w:themeColor="text1" w:themeTint="D8"/>
    </w:rPr>
  </w:style>
  <w:style w:type="paragraph" w:styleId="Ttulo">
    <w:name w:val="Title"/>
    <w:basedOn w:val="Normal"/>
    <w:next w:val="Normal"/>
    <w:link w:val="TtuloCar"/>
    <w:uiPriority w:val="10"/>
    <w:qFormat/>
    <w:rsid w:val="00FD2B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D2B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D2BD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D2BD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D2BDB"/>
    <w:pPr>
      <w:spacing w:before="160"/>
      <w:jc w:val="center"/>
    </w:pPr>
    <w:rPr>
      <w:i/>
      <w:iCs/>
      <w:color w:val="404040" w:themeColor="text1" w:themeTint="BF"/>
    </w:rPr>
  </w:style>
  <w:style w:type="character" w:customStyle="1" w:styleId="CitaCar">
    <w:name w:val="Cita Car"/>
    <w:basedOn w:val="Fuentedeprrafopredeter"/>
    <w:link w:val="Cita"/>
    <w:uiPriority w:val="29"/>
    <w:rsid w:val="00FD2BDB"/>
    <w:rPr>
      <w:i/>
      <w:iCs/>
      <w:color w:val="404040" w:themeColor="text1" w:themeTint="BF"/>
    </w:rPr>
  </w:style>
  <w:style w:type="paragraph" w:styleId="Prrafodelista">
    <w:name w:val="List Paragraph"/>
    <w:basedOn w:val="Normal"/>
    <w:uiPriority w:val="34"/>
    <w:qFormat/>
    <w:rsid w:val="00FD2BDB"/>
    <w:pPr>
      <w:ind w:left="720"/>
      <w:contextualSpacing/>
    </w:pPr>
  </w:style>
  <w:style w:type="character" w:styleId="nfasisintenso">
    <w:name w:val="Intense Emphasis"/>
    <w:basedOn w:val="Fuentedeprrafopredeter"/>
    <w:uiPriority w:val="21"/>
    <w:qFormat/>
    <w:rsid w:val="00FD2BDB"/>
    <w:rPr>
      <w:i/>
      <w:iCs/>
      <w:color w:val="0F4761" w:themeColor="accent1" w:themeShade="BF"/>
    </w:rPr>
  </w:style>
  <w:style w:type="paragraph" w:styleId="Citadestacada">
    <w:name w:val="Intense Quote"/>
    <w:basedOn w:val="Normal"/>
    <w:next w:val="Normal"/>
    <w:link w:val="CitadestacadaCar"/>
    <w:uiPriority w:val="30"/>
    <w:qFormat/>
    <w:rsid w:val="00FD2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D2BDB"/>
    <w:rPr>
      <w:i/>
      <w:iCs/>
      <w:color w:val="0F4761" w:themeColor="accent1" w:themeShade="BF"/>
    </w:rPr>
  </w:style>
  <w:style w:type="character" w:styleId="Referenciaintensa">
    <w:name w:val="Intense Reference"/>
    <w:basedOn w:val="Fuentedeprrafopredeter"/>
    <w:uiPriority w:val="32"/>
    <w:qFormat/>
    <w:rsid w:val="00FD2BDB"/>
    <w:rPr>
      <w:b/>
      <w:bCs/>
      <w:smallCaps/>
      <w:color w:val="0F4761" w:themeColor="accent1" w:themeShade="BF"/>
      <w:spacing w:val="5"/>
    </w:rPr>
  </w:style>
  <w:style w:type="paragraph" w:customStyle="1" w:styleId="LO-normal">
    <w:name w:val="LO-normal"/>
    <w:qFormat/>
    <w:rsid w:val="00FD2BDB"/>
    <w:pPr>
      <w:suppressAutoHyphens/>
      <w:spacing w:after="0" w:line="276" w:lineRule="auto"/>
    </w:pPr>
    <w:rPr>
      <w:rFonts w:ascii="Arial" w:eastAsia="Arial" w:hAnsi="Arial" w:cs="Arial"/>
      <w:kern w:val="0"/>
      <w:sz w:val="22"/>
      <w:szCs w:val="22"/>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511</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Otero</dc:creator>
  <cp:keywords/>
  <dc:description/>
  <cp:lastModifiedBy>Vanesa Otero</cp:lastModifiedBy>
  <cp:revision>9</cp:revision>
  <dcterms:created xsi:type="dcterms:W3CDTF">2024-10-07T12:26:00Z</dcterms:created>
  <dcterms:modified xsi:type="dcterms:W3CDTF">2024-10-07T12:33:00Z</dcterms:modified>
</cp:coreProperties>
</file>